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E4C76" w14:textId="5DFEFFEF" w:rsidR="00E23A77" w:rsidRPr="005C0744" w:rsidRDefault="007C1651" w:rsidP="00775DCE">
      <w:pPr>
        <w:pStyle w:val="berschrift-H2"/>
        <w:rPr>
          <w:lang w:val="en-GB"/>
        </w:rPr>
      </w:pPr>
      <w:proofErr w:type="spellStart"/>
      <w:r w:rsidRPr="005C0744">
        <w:rPr>
          <w:lang w:val="en-GB"/>
        </w:rPr>
        <w:t>Eplan</w:t>
      </w:r>
      <w:proofErr w:type="spellEnd"/>
      <w:r w:rsidRPr="005C0744">
        <w:rPr>
          <w:lang w:val="en-GB"/>
        </w:rPr>
        <w:t xml:space="preserve"> is presenting a sneak peek into the expanded service app in </w:t>
      </w:r>
      <w:proofErr w:type="gramStart"/>
      <w:r w:rsidRPr="005C0744">
        <w:rPr>
          <w:lang w:val="en-GB"/>
        </w:rPr>
        <w:t>Hanover</w:t>
      </w:r>
      <w:proofErr w:type="gramEnd"/>
    </w:p>
    <w:p w14:paraId="6E6410FE" w14:textId="3F4DBB8B" w:rsidR="0030636B" w:rsidRPr="005C0744" w:rsidRDefault="007C1651" w:rsidP="007C1651">
      <w:pPr>
        <w:pStyle w:val="berschrift-H1"/>
        <w:rPr>
          <w:lang w:val="en-GB"/>
        </w:rPr>
      </w:pPr>
      <w:r w:rsidRPr="005C0744">
        <w:rPr>
          <w:lang w:val="en-GB"/>
        </w:rPr>
        <w:t>Superimposing the Digital Twin onto the Actual Control Cabinet</w:t>
      </w:r>
    </w:p>
    <w:p w14:paraId="0F183AF8" w14:textId="7F7EDA14" w:rsidR="007C1651" w:rsidRPr="005C0744" w:rsidRDefault="007C1651" w:rsidP="007C1651">
      <w:pPr>
        <w:pStyle w:val="Ort-Datum"/>
        <w:rPr>
          <w:lang w:val="en-GB"/>
        </w:rPr>
      </w:pPr>
      <w:proofErr w:type="spellStart"/>
      <w:r w:rsidRPr="005C0744">
        <w:rPr>
          <w:lang w:val="en-GB"/>
        </w:rPr>
        <w:t>Monheim</w:t>
      </w:r>
      <w:proofErr w:type="spellEnd"/>
      <w:r w:rsidR="00D34692">
        <w:rPr>
          <w:lang w:val="en-GB"/>
        </w:rPr>
        <w:t>/</w:t>
      </w:r>
      <w:r w:rsidRPr="005C0744">
        <w:rPr>
          <w:lang w:val="en-GB"/>
        </w:rPr>
        <w:t>Germany, 2024-04-16.</w:t>
      </w:r>
    </w:p>
    <w:p w14:paraId="050FCFF5" w14:textId="0CFFA93A" w:rsidR="0030636B" w:rsidRPr="005C0744" w:rsidRDefault="007C1651" w:rsidP="00775DCE">
      <w:pPr>
        <w:pStyle w:val="Copytext-Intro"/>
        <w:rPr>
          <w:lang w:val="en-GB"/>
        </w:rPr>
      </w:pPr>
      <w:r w:rsidRPr="005C0744">
        <w:rPr>
          <w:lang w:val="en-GB"/>
        </w:rPr>
        <w:t xml:space="preserve">At the Hannover Messe, </w:t>
      </w:r>
      <w:proofErr w:type="spellStart"/>
      <w:r w:rsidRPr="005C0744">
        <w:rPr>
          <w:lang w:val="en-GB"/>
        </w:rPr>
        <w:t>Eplan</w:t>
      </w:r>
      <w:proofErr w:type="spellEnd"/>
      <w:r w:rsidRPr="005C0744">
        <w:rPr>
          <w:lang w:val="en-GB"/>
        </w:rPr>
        <w:t xml:space="preserve"> will be presenting a sneak peek into the new functions of the “</w:t>
      </w:r>
      <w:proofErr w:type="spellStart"/>
      <w:r w:rsidR="004158A5">
        <w:rPr>
          <w:lang w:val="en-GB"/>
        </w:rPr>
        <w:t>eView</w:t>
      </w:r>
      <w:proofErr w:type="spellEnd"/>
      <w:r w:rsidRPr="005C0744">
        <w:rPr>
          <w:lang w:val="en-GB"/>
        </w:rPr>
        <w:t xml:space="preserve"> AR” app. One thing it provides on a tablet or smartphone above everything else is a complete overview of all the components installed in a control cabinet – including access to the electrotechnical documentation. By superimposing the digital twin of a real control cabinet, the virtual and real world are perfectly linked. This AR-supported visualisation increases the depth of information, while service technicians are guided through the process.</w:t>
      </w:r>
    </w:p>
    <w:p w14:paraId="09BBBDEB" w14:textId="7A0D900B" w:rsidR="007C1651" w:rsidRPr="005C0744" w:rsidRDefault="007C1651" w:rsidP="007C1651">
      <w:pPr>
        <w:pStyle w:val="Copytext"/>
        <w:rPr>
          <w:lang w:val="en-GB"/>
        </w:rPr>
      </w:pPr>
      <w:proofErr w:type="spellStart"/>
      <w:r w:rsidRPr="005C0744">
        <w:rPr>
          <w:lang w:val="en-GB"/>
        </w:rPr>
        <w:t>Eplan</w:t>
      </w:r>
      <w:proofErr w:type="spellEnd"/>
      <w:r w:rsidRPr="005C0744">
        <w:rPr>
          <w:lang w:val="en-GB"/>
        </w:rPr>
        <w:t xml:space="preserve"> will be presenting a sneak peek into the expanded “</w:t>
      </w:r>
      <w:proofErr w:type="spellStart"/>
      <w:r w:rsidRPr="005C0744">
        <w:rPr>
          <w:lang w:val="en-GB"/>
        </w:rPr>
        <w:t>eV</w:t>
      </w:r>
      <w:r w:rsidR="004158A5">
        <w:rPr>
          <w:lang w:val="en-GB"/>
        </w:rPr>
        <w:t>iew</w:t>
      </w:r>
      <w:proofErr w:type="spellEnd"/>
      <w:r w:rsidRPr="005C0744">
        <w:rPr>
          <w:lang w:val="en-GB"/>
        </w:rPr>
        <w:t xml:space="preserve"> AR” app in Hanover, Germany. The app has the potential to revolutionise the world of service and maintenance. Specifically, it’s about the electrotechnical documentation of control cabinets, which are made available via augmented reality: not in any project, not at the electrical engineer’s desk, but directly in operations, meaning at the control cabinet itself.</w:t>
      </w:r>
    </w:p>
    <w:p w14:paraId="0271950D" w14:textId="77777777" w:rsidR="007C1651" w:rsidRPr="005C0744" w:rsidRDefault="007C1651" w:rsidP="007C1651">
      <w:pPr>
        <w:pStyle w:val="Copytext"/>
        <w:rPr>
          <w:lang w:val="en-GB"/>
        </w:rPr>
      </w:pPr>
    </w:p>
    <w:p w14:paraId="5A6FBB6F" w14:textId="77777777" w:rsidR="007C1651" w:rsidRPr="005C0744" w:rsidRDefault="007C1651" w:rsidP="007C1651">
      <w:pPr>
        <w:pStyle w:val="Copytext"/>
        <w:rPr>
          <w:b/>
          <w:bCs w:val="0"/>
          <w:lang w:val="en-GB"/>
        </w:rPr>
      </w:pPr>
      <w:r w:rsidRPr="005C0744">
        <w:rPr>
          <w:b/>
          <w:bCs w:val="0"/>
          <w:lang w:val="en-GB"/>
        </w:rPr>
        <w:t xml:space="preserve">App leads service technicians through the </w:t>
      </w:r>
      <w:proofErr w:type="gramStart"/>
      <w:r w:rsidRPr="005C0744">
        <w:rPr>
          <w:b/>
          <w:bCs w:val="0"/>
          <w:lang w:val="en-GB"/>
        </w:rPr>
        <w:t>process</w:t>
      </w:r>
      <w:proofErr w:type="gramEnd"/>
    </w:p>
    <w:p w14:paraId="0B767582" w14:textId="77777777" w:rsidR="007C1651" w:rsidRPr="005C0744" w:rsidRDefault="007C1651" w:rsidP="007C1651">
      <w:pPr>
        <w:pStyle w:val="Copytext"/>
        <w:rPr>
          <w:lang w:val="en-GB"/>
        </w:rPr>
      </w:pPr>
      <w:r w:rsidRPr="005C0744">
        <w:rPr>
          <w:lang w:val="en-GB"/>
        </w:rPr>
        <w:t xml:space="preserve">With the expanded app, which will be available in May 2024, service technicians can use a tablet or smartphone to overlay the actual control cabinet with its digital twin. In other words, the technician has digital access to every individual component directly at the control cabinet. For example, if a circuit breaker for a motor must be replaced, the service technician is visually guided with AR highlighting and thus knows exactly where the component is positioned within the control cabinet – even if the cabinet door is closed. This allows components to be quickly located, especially in larger control cabinets or a line-up of such. The service technician can then use the digital twin to get all the necessary information, such as the connection point pattern and the schematics page with the motor starter combination. This also eliminates the need to search through what could potentially be very extensive paper documentation. </w:t>
      </w:r>
      <w:proofErr w:type="gramStart"/>
      <w:r w:rsidRPr="005C0744">
        <w:rPr>
          <w:lang w:val="en-GB"/>
        </w:rPr>
        <w:t>So</w:t>
      </w:r>
      <w:proofErr w:type="gramEnd"/>
      <w:r w:rsidRPr="005C0744">
        <w:rPr>
          <w:lang w:val="en-GB"/>
        </w:rPr>
        <w:t xml:space="preserve"> the </w:t>
      </w:r>
      <w:r w:rsidRPr="005C0744">
        <w:rPr>
          <w:lang w:val="en-GB"/>
        </w:rPr>
        <w:lastRenderedPageBreak/>
        <w:t>app quickly leads the service technician or maintenance employee through the tasks that must be done.</w:t>
      </w:r>
    </w:p>
    <w:p w14:paraId="5A86C116" w14:textId="77777777" w:rsidR="007C1651" w:rsidRPr="005C0744" w:rsidRDefault="007C1651" w:rsidP="007C1651">
      <w:pPr>
        <w:pStyle w:val="Copytext"/>
        <w:rPr>
          <w:lang w:val="en-GB"/>
        </w:rPr>
      </w:pPr>
    </w:p>
    <w:p w14:paraId="7EAA400E" w14:textId="77777777" w:rsidR="007C1651" w:rsidRPr="005C0744" w:rsidRDefault="007C1651" w:rsidP="007C1651">
      <w:pPr>
        <w:pStyle w:val="Copytext"/>
        <w:rPr>
          <w:b/>
          <w:bCs w:val="0"/>
          <w:lang w:val="en-GB"/>
        </w:rPr>
      </w:pPr>
      <w:r w:rsidRPr="005C0744">
        <w:rPr>
          <w:b/>
          <w:bCs w:val="0"/>
          <w:lang w:val="en-GB"/>
        </w:rPr>
        <w:t>Importing changes back into the project</w:t>
      </w:r>
    </w:p>
    <w:p w14:paraId="64685BD5" w14:textId="77777777" w:rsidR="007C1651" w:rsidRPr="005C0744" w:rsidRDefault="007C1651" w:rsidP="007C1651">
      <w:pPr>
        <w:pStyle w:val="Copytext"/>
        <w:rPr>
          <w:lang w:val="en-GB"/>
        </w:rPr>
      </w:pPr>
      <w:r w:rsidRPr="005C0744">
        <w:rPr>
          <w:lang w:val="en-GB"/>
        </w:rPr>
        <w:t xml:space="preserve">If, as an example, a contactor must be replaced, the digital twin doesn’t just show the manufacturer’s specifications for the component, it also refers to the electrical engineering documentation. The technician notes the replacement of the part using the redlining or </w:t>
      </w:r>
      <w:proofErr w:type="spellStart"/>
      <w:r w:rsidRPr="005C0744">
        <w:rPr>
          <w:lang w:val="en-GB"/>
        </w:rPr>
        <w:t>greenlining</w:t>
      </w:r>
      <w:proofErr w:type="spellEnd"/>
      <w:r w:rsidRPr="005C0744">
        <w:rPr>
          <w:lang w:val="en-GB"/>
        </w:rPr>
        <w:t xml:space="preserve"> functions and then the engineering department can simply implement the changes on all the pages of the electrotechnical documentation. If there are cross-references to other schematics pages, these are then also automatically updated in engineering. The best thing is that collaboration in </w:t>
      </w:r>
      <w:proofErr w:type="spellStart"/>
      <w:r w:rsidRPr="005C0744">
        <w:rPr>
          <w:lang w:val="en-GB"/>
        </w:rPr>
        <w:t>Eplan</w:t>
      </w:r>
      <w:proofErr w:type="spellEnd"/>
      <w:r w:rsidRPr="005C0744">
        <w:rPr>
          <w:lang w:val="en-GB"/>
        </w:rPr>
        <w:t xml:space="preserve"> in bidirectional – from service into engineering and vice-versa.</w:t>
      </w:r>
    </w:p>
    <w:p w14:paraId="1297F93C" w14:textId="77777777" w:rsidR="007C1651" w:rsidRPr="005C0744" w:rsidRDefault="007C1651" w:rsidP="007C1651">
      <w:pPr>
        <w:pStyle w:val="Copytext"/>
        <w:rPr>
          <w:lang w:val="en-GB"/>
        </w:rPr>
      </w:pPr>
    </w:p>
    <w:p w14:paraId="6B413A20" w14:textId="77777777" w:rsidR="007C1651" w:rsidRPr="005C0744" w:rsidRDefault="007C1651" w:rsidP="007C1651">
      <w:pPr>
        <w:pStyle w:val="Copytext"/>
        <w:rPr>
          <w:b/>
          <w:bCs w:val="0"/>
          <w:lang w:val="en-GB"/>
        </w:rPr>
      </w:pPr>
      <w:r w:rsidRPr="005C0744">
        <w:rPr>
          <w:b/>
          <w:bCs w:val="0"/>
          <w:lang w:val="en-GB"/>
        </w:rPr>
        <w:t xml:space="preserve">QR code ensures clear </w:t>
      </w:r>
      <w:proofErr w:type="gramStart"/>
      <w:r w:rsidRPr="005C0744">
        <w:rPr>
          <w:b/>
          <w:bCs w:val="0"/>
          <w:lang w:val="en-GB"/>
        </w:rPr>
        <w:t>assignment</w:t>
      </w:r>
      <w:proofErr w:type="gramEnd"/>
    </w:p>
    <w:p w14:paraId="405FDAD5" w14:textId="77777777" w:rsidR="007C1651" w:rsidRPr="005C0744" w:rsidRDefault="007C1651" w:rsidP="007C1651">
      <w:pPr>
        <w:pStyle w:val="Copytext"/>
        <w:rPr>
          <w:lang w:val="en-GB"/>
        </w:rPr>
      </w:pPr>
      <w:r w:rsidRPr="005C0744">
        <w:rPr>
          <w:lang w:val="en-GB"/>
        </w:rPr>
        <w:t xml:space="preserve">A QR code generated in </w:t>
      </w:r>
      <w:proofErr w:type="spellStart"/>
      <w:r w:rsidRPr="005C0744">
        <w:rPr>
          <w:lang w:val="en-GB"/>
        </w:rPr>
        <w:t>Eplan</w:t>
      </w:r>
      <w:proofErr w:type="spellEnd"/>
      <w:r w:rsidRPr="005C0744">
        <w:rPr>
          <w:lang w:val="en-GB"/>
        </w:rPr>
        <w:t xml:space="preserve"> connects the control cabinet’s documentation with the actual control cabinet in operations. The project is stored in the </w:t>
      </w:r>
      <w:proofErr w:type="spellStart"/>
      <w:r w:rsidRPr="005C0744">
        <w:rPr>
          <w:lang w:val="en-GB"/>
        </w:rPr>
        <w:t>Eplan</w:t>
      </w:r>
      <w:proofErr w:type="spellEnd"/>
      <w:r w:rsidRPr="005C0744">
        <w:rPr>
          <w:lang w:val="en-GB"/>
        </w:rPr>
        <w:t xml:space="preserve"> Cloud and is therefore clearly assigned. The 3D view of the control cabinet layout is superimposed onto the mounting panel and/or the control cabinet itself through the AR functionality. The digital twin from </w:t>
      </w:r>
      <w:proofErr w:type="spellStart"/>
      <w:r w:rsidRPr="005C0744">
        <w:rPr>
          <w:lang w:val="en-GB"/>
        </w:rPr>
        <w:t>Eplan</w:t>
      </w:r>
      <w:proofErr w:type="spellEnd"/>
      <w:r w:rsidRPr="005C0744">
        <w:rPr>
          <w:lang w:val="en-GB"/>
        </w:rPr>
        <w:t xml:space="preserve"> Pro Panel is overlaid 1:1 onto the components within the control cabinet – simply using a tablet or smartphone. With the AR app, the project documentation is visualised as a schematic in 2D or as a virtual image of the control cabinet in 3D.</w:t>
      </w:r>
    </w:p>
    <w:p w14:paraId="385AE4F0" w14:textId="77777777" w:rsidR="007C1651" w:rsidRPr="005C0744" w:rsidRDefault="007C1651" w:rsidP="007C1651">
      <w:pPr>
        <w:pStyle w:val="Copytext"/>
        <w:rPr>
          <w:lang w:val="en-GB"/>
        </w:rPr>
      </w:pPr>
    </w:p>
    <w:p w14:paraId="120D9093" w14:textId="77777777" w:rsidR="007C1651" w:rsidRPr="005C0744" w:rsidRDefault="007C1651" w:rsidP="007C1651">
      <w:pPr>
        <w:pStyle w:val="Copytext"/>
        <w:rPr>
          <w:b/>
          <w:bCs w:val="0"/>
          <w:lang w:val="en-GB"/>
        </w:rPr>
      </w:pPr>
      <w:r w:rsidRPr="005C0744">
        <w:rPr>
          <w:b/>
          <w:bCs w:val="0"/>
          <w:lang w:val="en-GB"/>
        </w:rPr>
        <w:t>Quickly track faults and errors</w:t>
      </w:r>
    </w:p>
    <w:p w14:paraId="2D701286" w14:textId="6686BBB3" w:rsidR="007C1651" w:rsidRPr="005C0744" w:rsidRDefault="007C1651" w:rsidP="007C1651">
      <w:pPr>
        <w:pStyle w:val="Copytext"/>
        <w:rPr>
          <w:lang w:val="en-GB"/>
        </w:rPr>
      </w:pPr>
      <w:r w:rsidRPr="005C0744">
        <w:rPr>
          <w:lang w:val="en-GB"/>
        </w:rPr>
        <w:t xml:space="preserve">Split-screen technology allows the schematics and the AR model of the control cabinet to be displayed side by side if desired. This allows faults and errors to quickly be traced back to their source. Another practical advantage is that equipment lists, bills of materials, cable overviews and other evaluations such as topologies can be accessed via cross-references. It ultimately means there is no need to page through the schematics. The complete documentation is available to view at any time and from anywhere in the world through the </w:t>
      </w:r>
      <w:proofErr w:type="spellStart"/>
      <w:r w:rsidRPr="005C0744">
        <w:rPr>
          <w:lang w:val="en-GB"/>
        </w:rPr>
        <w:t>Eplan</w:t>
      </w:r>
      <w:proofErr w:type="spellEnd"/>
      <w:r w:rsidRPr="005C0744">
        <w:rPr>
          <w:lang w:val="en-GB"/>
        </w:rPr>
        <w:t xml:space="preserve"> Cloud. This simplifies collaboration across departmental boundaries. It also accelerates and simplifies service and maintenance processes. What’s more, the electrotechnical documentation is always accessible and always up to date, which also makes future maintenance and service operations even easier.</w:t>
      </w:r>
    </w:p>
    <w:p w14:paraId="3F835E38" w14:textId="77777777" w:rsidR="007C1651" w:rsidRPr="005C0744" w:rsidRDefault="007C1651" w:rsidP="007C1651">
      <w:pPr>
        <w:pStyle w:val="Copytext"/>
        <w:jc w:val="both"/>
        <w:rPr>
          <w:lang w:val="en-GB"/>
        </w:rPr>
      </w:pPr>
    </w:p>
    <w:p w14:paraId="2DC26562" w14:textId="77777777" w:rsidR="007C1651" w:rsidRPr="005C0744" w:rsidRDefault="007C1651" w:rsidP="007C1651">
      <w:pPr>
        <w:pStyle w:val="Copytext"/>
        <w:jc w:val="both"/>
        <w:rPr>
          <w:b/>
          <w:bCs w:val="0"/>
          <w:lang w:val="en-GB"/>
        </w:rPr>
      </w:pPr>
      <w:r w:rsidRPr="005C0744">
        <w:rPr>
          <w:b/>
          <w:bCs w:val="0"/>
          <w:lang w:val="en-GB"/>
        </w:rPr>
        <w:t xml:space="preserve">The advantages </w:t>
      </w:r>
      <w:proofErr w:type="gramStart"/>
      <w:r w:rsidRPr="005C0744">
        <w:rPr>
          <w:b/>
          <w:bCs w:val="0"/>
          <w:lang w:val="en-GB"/>
        </w:rPr>
        <w:t>at a glance</w:t>
      </w:r>
      <w:proofErr w:type="gramEnd"/>
    </w:p>
    <w:p w14:paraId="15B82EAE" w14:textId="77777777" w:rsidR="007C1651" w:rsidRPr="005C0744" w:rsidRDefault="007C1651" w:rsidP="007C1651">
      <w:pPr>
        <w:pStyle w:val="Copytext"/>
        <w:jc w:val="both"/>
        <w:rPr>
          <w:lang w:val="en-GB"/>
        </w:rPr>
      </w:pPr>
      <w:r w:rsidRPr="005C0744">
        <w:rPr>
          <w:lang w:val="en-GB"/>
        </w:rPr>
        <w:t>•</w:t>
      </w:r>
      <w:r w:rsidRPr="005C0744">
        <w:rPr>
          <w:lang w:val="en-GB"/>
        </w:rPr>
        <w:tab/>
        <w:t>Fast localisation of components for servicing</w:t>
      </w:r>
    </w:p>
    <w:p w14:paraId="55E38707" w14:textId="77777777" w:rsidR="007C1651" w:rsidRPr="005C0744" w:rsidRDefault="007C1651" w:rsidP="007C1651">
      <w:pPr>
        <w:pStyle w:val="Copytext"/>
        <w:jc w:val="both"/>
        <w:rPr>
          <w:lang w:val="en-GB"/>
        </w:rPr>
      </w:pPr>
      <w:r w:rsidRPr="005C0744">
        <w:rPr>
          <w:lang w:val="en-GB"/>
        </w:rPr>
        <w:t>•</w:t>
      </w:r>
      <w:r w:rsidRPr="005C0744">
        <w:rPr>
          <w:lang w:val="en-GB"/>
        </w:rPr>
        <w:tab/>
        <w:t>Linking the digital twin and actual control cabinet</w:t>
      </w:r>
    </w:p>
    <w:p w14:paraId="14BFEBC4" w14:textId="77777777" w:rsidR="007C1651" w:rsidRPr="005C0744" w:rsidRDefault="007C1651" w:rsidP="007C1651">
      <w:pPr>
        <w:pStyle w:val="Copytext"/>
        <w:jc w:val="both"/>
        <w:rPr>
          <w:lang w:val="en-GB"/>
        </w:rPr>
      </w:pPr>
      <w:r w:rsidRPr="005C0744">
        <w:rPr>
          <w:lang w:val="en-GB"/>
        </w:rPr>
        <w:t>•</w:t>
      </w:r>
      <w:r w:rsidRPr="005C0744">
        <w:rPr>
          <w:lang w:val="en-GB"/>
        </w:rPr>
        <w:tab/>
        <w:t>Access to the complete and up-to-date project documentation</w:t>
      </w:r>
    </w:p>
    <w:p w14:paraId="21C477FA" w14:textId="77777777" w:rsidR="007C1651" w:rsidRPr="005C0744" w:rsidRDefault="007C1651" w:rsidP="007C1651">
      <w:pPr>
        <w:pStyle w:val="Copytext"/>
        <w:jc w:val="both"/>
        <w:rPr>
          <w:lang w:val="en-GB"/>
        </w:rPr>
      </w:pPr>
      <w:r w:rsidRPr="005C0744">
        <w:rPr>
          <w:lang w:val="en-GB"/>
        </w:rPr>
        <w:t>•</w:t>
      </w:r>
      <w:r w:rsidRPr="005C0744">
        <w:rPr>
          <w:lang w:val="en-GB"/>
        </w:rPr>
        <w:tab/>
        <w:t>Cross-departmental collaboration is made easier</w:t>
      </w:r>
    </w:p>
    <w:p w14:paraId="6747B507" w14:textId="77777777" w:rsidR="007C1651" w:rsidRPr="005C0744" w:rsidRDefault="007C1651" w:rsidP="007C1651">
      <w:pPr>
        <w:pStyle w:val="Copytext"/>
        <w:jc w:val="both"/>
        <w:rPr>
          <w:lang w:val="en-GB"/>
        </w:rPr>
      </w:pPr>
    </w:p>
    <w:p w14:paraId="33C73D6C" w14:textId="63B8DEE2" w:rsidR="0030636B" w:rsidRDefault="007C1651" w:rsidP="007C1651">
      <w:pPr>
        <w:pStyle w:val="Copytext"/>
        <w:jc w:val="both"/>
        <w:rPr>
          <w:lang w:val="en-GB"/>
        </w:rPr>
      </w:pPr>
      <w:r w:rsidRPr="005C0744">
        <w:rPr>
          <w:lang w:val="en-GB"/>
        </w:rPr>
        <w:t xml:space="preserve">Find out more at: </w:t>
      </w:r>
      <w:proofErr w:type="gramStart"/>
      <w:r w:rsidRPr="005C0744">
        <w:rPr>
          <w:lang w:val="en-GB"/>
        </w:rPr>
        <w:t>www.eplan</w:t>
      </w:r>
      <w:r w:rsidR="00E1068A">
        <w:rPr>
          <w:lang w:val="en-GB"/>
        </w:rPr>
        <w:t>.com</w:t>
      </w:r>
      <w:proofErr w:type="gramEnd"/>
    </w:p>
    <w:p w14:paraId="2D5F095A" w14:textId="77777777" w:rsidR="00914C5F" w:rsidRDefault="00914C5F" w:rsidP="007C1651">
      <w:pPr>
        <w:pStyle w:val="Copytext"/>
        <w:jc w:val="both"/>
        <w:rPr>
          <w:lang w:val="en-GB"/>
        </w:rPr>
      </w:pPr>
    </w:p>
    <w:p w14:paraId="5C01B0B8" w14:textId="59228163" w:rsidR="00914C5F" w:rsidRPr="005C0744" w:rsidRDefault="00914C5F" w:rsidP="007C1651">
      <w:pPr>
        <w:pStyle w:val="Copytext"/>
        <w:jc w:val="both"/>
        <w:rPr>
          <w:lang w:val="en-GB"/>
        </w:rPr>
      </w:pPr>
      <w:r>
        <w:rPr>
          <w:lang w:val="en-GB"/>
        </w:rPr>
        <w:t>(4.7</w:t>
      </w:r>
      <w:r w:rsidR="00E1068A">
        <w:rPr>
          <w:lang w:val="en-GB"/>
        </w:rPr>
        <w:t>0</w:t>
      </w:r>
      <w:r>
        <w:rPr>
          <w:lang w:val="en-GB"/>
        </w:rPr>
        <w:t>1 characters)</w:t>
      </w:r>
    </w:p>
    <w:p w14:paraId="7D8C2AA7" w14:textId="77777777" w:rsidR="00D2409E" w:rsidRPr="005C0744" w:rsidRDefault="00D2409E" w:rsidP="00775DCE">
      <w:pPr>
        <w:pStyle w:val="Copytext"/>
        <w:rPr>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933FC" w:rsidRPr="005C0744" w14:paraId="79E1F5B7" w14:textId="77777777" w:rsidTr="00080930">
        <w:trPr>
          <w:trHeight w:hRule="exact" w:val="2494"/>
        </w:trPr>
        <w:tc>
          <w:tcPr>
            <w:tcW w:w="3685" w:type="dxa"/>
            <w:tcMar>
              <w:left w:w="0" w:type="dxa"/>
              <w:right w:w="0" w:type="dxa"/>
            </w:tcMar>
            <w:vAlign w:val="bottom"/>
          </w:tcPr>
          <w:p w14:paraId="054D4162" w14:textId="77777777" w:rsidR="00C933FC" w:rsidRPr="005C0744" w:rsidRDefault="00C933FC" w:rsidP="00775DCE">
            <w:pPr>
              <w:pStyle w:val="Bu-Bildanker"/>
              <w:rPr>
                <w:lang w:val="en-GB"/>
              </w:rPr>
            </w:pPr>
            <w:r w:rsidRPr="005C0744">
              <w:rPr>
                <w:noProof/>
                <w:lang w:val="en-GB"/>
              </w:rPr>
              <w:drawing>
                <wp:anchor distT="0" distB="0" distL="114300" distR="114300" simplePos="0" relativeHeight="251714560" behindDoc="0" locked="0" layoutInCell="1" allowOverlap="1" wp14:anchorId="13A195C2" wp14:editId="35035B1E">
                  <wp:simplePos x="0" y="0"/>
                  <wp:positionH relativeFrom="column">
                    <wp:posOffset>73025</wp:posOffset>
                  </wp:positionH>
                  <wp:positionV relativeFrom="page">
                    <wp:posOffset>0</wp:posOffset>
                  </wp:positionV>
                  <wp:extent cx="2200275" cy="1536700"/>
                  <wp:effectExtent l="0" t="0" r="9525" b="6350"/>
                  <wp:wrapThrough wrapText="bothSides">
                    <wp:wrapPolygon edited="0">
                      <wp:start x="0" y="0"/>
                      <wp:lineTo x="0" y="21421"/>
                      <wp:lineTo x="21506" y="21421"/>
                      <wp:lineTo x="21506" y="0"/>
                      <wp:lineTo x="0" y="0"/>
                    </wp:wrapPolygon>
                  </wp:wrapThrough>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pic:cNvPicPr/>
                        </pic:nvPicPr>
                        <pic:blipFill>
                          <a:blip r:embed="rId11"/>
                          <a:stretch>
                            <a:fillRect/>
                          </a:stretch>
                        </pic:blipFill>
                        <pic:spPr>
                          <a:xfrm>
                            <a:off x="0" y="0"/>
                            <a:ext cx="2200275" cy="153670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7FD1F1B0" w14:textId="77777777" w:rsidR="00C933FC" w:rsidRPr="005C0744" w:rsidRDefault="00C933FC" w:rsidP="00775DCE">
            <w:pPr>
              <w:pStyle w:val="Bu-Bildanker"/>
              <w:rPr>
                <w:lang w:val="en-GB"/>
              </w:rPr>
            </w:pPr>
          </w:p>
        </w:tc>
        <w:tc>
          <w:tcPr>
            <w:tcW w:w="3685" w:type="dxa"/>
            <w:tcMar>
              <w:left w:w="0" w:type="dxa"/>
              <w:right w:w="0" w:type="dxa"/>
            </w:tcMar>
          </w:tcPr>
          <w:p w14:paraId="3431E9C5" w14:textId="77777777" w:rsidR="00C933FC" w:rsidRPr="005C0744" w:rsidRDefault="00C933FC" w:rsidP="00775DCE">
            <w:pPr>
              <w:pStyle w:val="Bu-Bildanker"/>
              <w:rPr>
                <w:lang w:val="en-GB"/>
              </w:rPr>
            </w:pPr>
            <w:r w:rsidRPr="005C0744">
              <w:rPr>
                <w:noProof/>
                <w:lang w:val="en-GB"/>
              </w:rPr>
              <w:drawing>
                <wp:anchor distT="0" distB="0" distL="0" distR="0" simplePos="0" relativeHeight="251713536" behindDoc="0" locked="0" layoutInCell="1" allowOverlap="1" wp14:anchorId="10520416" wp14:editId="64FC848C">
                  <wp:simplePos x="0" y="0"/>
                  <wp:positionH relativeFrom="column">
                    <wp:posOffset>18415</wp:posOffset>
                  </wp:positionH>
                  <wp:positionV relativeFrom="page">
                    <wp:posOffset>13970</wp:posOffset>
                  </wp:positionV>
                  <wp:extent cx="2237740" cy="1562100"/>
                  <wp:effectExtent l="0" t="0" r="0" b="0"/>
                  <wp:wrapThrough wrapText="bothSides">
                    <wp:wrapPolygon edited="0">
                      <wp:start x="0" y="0"/>
                      <wp:lineTo x="0" y="21337"/>
                      <wp:lineTo x="21330" y="21337"/>
                      <wp:lineTo x="21330" y="0"/>
                      <wp:lineTo x="0" y="0"/>
                    </wp:wrapPolygon>
                  </wp:wrapThrough>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pic:cNvPicPr/>
                        </pic:nvPicPr>
                        <pic:blipFill>
                          <a:blip r:embed="rId12"/>
                          <a:stretch>
                            <a:fillRect/>
                          </a:stretch>
                        </pic:blipFill>
                        <pic:spPr>
                          <a:xfrm>
                            <a:off x="0" y="0"/>
                            <a:ext cx="2237740" cy="1562100"/>
                          </a:xfrm>
                          <a:prstGeom prst="rect">
                            <a:avLst/>
                          </a:prstGeom>
                        </pic:spPr>
                      </pic:pic>
                    </a:graphicData>
                  </a:graphic>
                  <wp14:sizeRelH relativeFrom="margin">
                    <wp14:pctWidth>0</wp14:pctWidth>
                  </wp14:sizeRelH>
                  <wp14:sizeRelV relativeFrom="margin">
                    <wp14:pctHeight>0</wp14:pctHeight>
                  </wp14:sizeRelV>
                </wp:anchor>
              </w:drawing>
            </w:r>
          </w:p>
        </w:tc>
      </w:tr>
      <w:tr w:rsidR="00C933FC" w:rsidRPr="005C0744" w14:paraId="352CD712" w14:textId="77777777" w:rsidTr="00080930">
        <w:tc>
          <w:tcPr>
            <w:tcW w:w="3685" w:type="dxa"/>
            <w:tcMar>
              <w:left w:w="0" w:type="dxa"/>
              <w:right w:w="0" w:type="dxa"/>
            </w:tcMar>
          </w:tcPr>
          <w:p w14:paraId="6C9C74CC" w14:textId="7CBE671B" w:rsidR="00C933FC" w:rsidRPr="005C0744" w:rsidRDefault="00E07FD7" w:rsidP="00775DCE">
            <w:pPr>
              <w:pStyle w:val="BU-Head"/>
              <w:rPr>
                <w:lang w:val="en-GB"/>
              </w:rPr>
            </w:pPr>
            <w:proofErr w:type="spellStart"/>
            <w:r>
              <w:rPr>
                <w:lang w:val="en-GB"/>
              </w:rPr>
              <w:t>Eplan</w:t>
            </w:r>
            <w:proofErr w:type="spellEnd"/>
            <w:r>
              <w:rPr>
                <w:lang w:val="en-GB"/>
              </w:rPr>
              <w:t xml:space="preserve"> </w:t>
            </w:r>
            <w:proofErr w:type="spellStart"/>
            <w:r>
              <w:rPr>
                <w:lang w:val="en-GB"/>
              </w:rPr>
              <w:t>e</w:t>
            </w:r>
            <w:r w:rsidR="004158A5">
              <w:rPr>
                <w:lang w:val="en-GB"/>
              </w:rPr>
              <w:t>View</w:t>
            </w:r>
            <w:proofErr w:type="spellEnd"/>
            <w:r>
              <w:rPr>
                <w:lang w:val="en-GB"/>
              </w:rPr>
              <w:t xml:space="preserve"> AR</w:t>
            </w:r>
          </w:p>
          <w:p w14:paraId="5E70FD4F" w14:textId="3A7E7ED0" w:rsidR="00E07FD7" w:rsidRPr="00E07FD7" w:rsidRDefault="00E07FD7" w:rsidP="00E07FD7">
            <w:pPr>
              <w:rPr>
                <w:bCs/>
                <w:color w:val="000000" w:themeColor="text1"/>
                <w:sz w:val="16"/>
                <w:szCs w:val="20"/>
                <w:lang w:val="en-GB"/>
              </w:rPr>
            </w:pPr>
            <w:r w:rsidRPr="00E07FD7">
              <w:rPr>
                <w:bCs/>
                <w:color w:val="000000" w:themeColor="text1"/>
                <w:sz w:val="16"/>
                <w:szCs w:val="20"/>
                <w:lang w:val="en-GB"/>
              </w:rPr>
              <w:t xml:space="preserve">All data </w:t>
            </w:r>
            <w:proofErr w:type="gramStart"/>
            <w:r w:rsidRPr="00E07FD7">
              <w:rPr>
                <w:bCs/>
                <w:color w:val="000000" w:themeColor="text1"/>
                <w:sz w:val="16"/>
                <w:szCs w:val="20"/>
                <w:lang w:val="en-GB"/>
              </w:rPr>
              <w:t>at a glance</w:t>
            </w:r>
            <w:proofErr w:type="gramEnd"/>
            <w:r w:rsidRPr="00E07FD7">
              <w:rPr>
                <w:bCs/>
                <w:color w:val="000000" w:themeColor="text1"/>
                <w:sz w:val="16"/>
                <w:szCs w:val="20"/>
                <w:lang w:val="en-GB"/>
              </w:rPr>
              <w:t xml:space="preserve"> with </w:t>
            </w:r>
            <w:proofErr w:type="spellStart"/>
            <w:r>
              <w:rPr>
                <w:bCs/>
                <w:color w:val="000000" w:themeColor="text1"/>
                <w:sz w:val="16"/>
                <w:szCs w:val="20"/>
                <w:lang w:val="en-GB"/>
              </w:rPr>
              <w:t>Eplan</w:t>
            </w:r>
            <w:proofErr w:type="spellEnd"/>
            <w:r w:rsidRPr="00E07FD7">
              <w:rPr>
                <w:bCs/>
                <w:color w:val="000000" w:themeColor="text1"/>
                <w:sz w:val="16"/>
                <w:szCs w:val="20"/>
                <w:lang w:val="en-GB"/>
              </w:rPr>
              <w:t xml:space="preserve"> </w:t>
            </w:r>
            <w:proofErr w:type="spellStart"/>
            <w:r w:rsidR="00E1068A">
              <w:rPr>
                <w:bCs/>
                <w:color w:val="000000" w:themeColor="text1"/>
                <w:sz w:val="16"/>
                <w:szCs w:val="20"/>
                <w:lang w:val="en-GB"/>
              </w:rPr>
              <w:t>eView</w:t>
            </w:r>
            <w:proofErr w:type="spellEnd"/>
            <w:r w:rsidRPr="00E07FD7">
              <w:rPr>
                <w:bCs/>
                <w:color w:val="000000" w:themeColor="text1"/>
                <w:sz w:val="16"/>
                <w:szCs w:val="20"/>
                <w:lang w:val="en-GB"/>
              </w:rPr>
              <w:t xml:space="preserve"> AR: a split-screen view of the schematics and digital twin in augmented reality</w:t>
            </w:r>
          </w:p>
          <w:p w14:paraId="4939B81C" w14:textId="6B42A558" w:rsidR="00C933FC" w:rsidRPr="005C0744" w:rsidRDefault="00C933FC" w:rsidP="00775DCE">
            <w:pPr>
              <w:pStyle w:val="BU"/>
              <w:rPr>
                <w:spacing w:val="-5"/>
                <w:lang w:val="en-GB"/>
              </w:rPr>
            </w:pPr>
          </w:p>
        </w:tc>
        <w:tc>
          <w:tcPr>
            <w:tcW w:w="283" w:type="dxa"/>
            <w:tcMar>
              <w:left w:w="0" w:type="dxa"/>
              <w:right w:w="0" w:type="dxa"/>
            </w:tcMar>
          </w:tcPr>
          <w:p w14:paraId="4658E9B5" w14:textId="77777777" w:rsidR="00C933FC" w:rsidRPr="005C0744" w:rsidRDefault="00C933FC" w:rsidP="00775DCE">
            <w:pPr>
              <w:pStyle w:val="Copytext"/>
              <w:rPr>
                <w:lang w:val="en-GB"/>
              </w:rPr>
            </w:pPr>
          </w:p>
        </w:tc>
        <w:tc>
          <w:tcPr>
            <w:tcW w:w="3685" w:type="dxa"/>
            <w:tcMar>
              <w:left w:w="0" w:type="dxa"/>
              <w:right w:w="0" w:type="dxa"/>
            </w:tcMar>
          </w:tcPr>
          <w:p w14:paraId="5C0A8EEE" w14:textId="24FFA2B8" w:rsidR="00C933FC" w:rsidRPr="005C0744" w:rsidRDefault="00E07FD7" w:rsidP="00775DCE">
            <w:pPr>
              <w:pStyle w:val="BU-Head"/>
              <w:rPr>
                <w:lang w:val="en-GB"/>
              </w:rPr>
            </w:pPr>
            <w:proofErr w:type="spellStart"/>
            <w:r>
              <w:rPr>
                <w:lang w:val="en-GB"/>
              </w:rPr>
              <w:t>Eplan</w:t>
            </w:r>
            <w:proofErr w:type="spellEnd"/>
            <w:r>
              <w:rPr>
                <w:lang w:val="en-GB"/>
              </w:rPr>
              <w:t xml:space="preserve"> </w:t>
            </w:r>
            <w:proofErr w:type="spellStart"/>
            <w:r>
              <w:rPr>
                <w:lang w:val="en-GB"/>
              </w:rPr>
              <w:t>eV</w:t>
            </w:r>
            <w:r w:rsidR="004158A5">
              <w:rPr>
                <w:lang w:val="en-GB"/>
              </w:rPr>
              <w:t>iew</w:t>
            </w:r>
            <w:proofErr w:type="spellEnd"/>
            <w:r>
              <w:rPr>
                <w:lang w:val="en-GB"/>
              </w:rPr>
              <w:t xml:space="preserve"> AR_</w:t>
            </w:r>
          </w:p>
          <w:p w14:paraId="1C1A39EC" w14:textId="342B3A3B" w:rsidR="00C933FC" w:rsidRPr="005C0744" w:rsidRDefault="00E07FD7" w:rsidP="00775DCE">
            <w:pPr>
              <w:pStyle w:val="BU"/>
              <w:rPr>
                <w:lang w:val="en-GB"/>
              </w:rPr>
            </w:pPr>
            <w:r>
              <w:rPr>
                <w:rFonts w:eastAsia="Times New Roman"/>
              </w:rPr>
              <w:t xml:space="preserve">Quick </w:t>
            </w:r>
            <w:proofErr w:type="spellStart"/>
            <w:r>
              <w:rPr>
                <w:rFonts w:eastAsia="Times New Roman"/>
              </w:rPr>
              <w:t>localisation</w:t>
            </w:r>
            <w:proofErr w:type="spellEnd"/>
            <w:r>
              <w:rPr>
                <w:rFonts w:eastAsia="Times New Roman"/>
              </w:rPr>
              <w:t xml:space="preserve"> </w:t>
            </w:r>
            <w:proofErr w:type="spellStart"/>
            <w:r>
              <w:rPr>
                <w:rFonts w:eastAsia="Times New Roman"/>
              </w:rPr>
              <w:t>of</w:t>
            </w:r>
            <w:proofErr w:type="spellEnd"/>
            <w:r>
              <w:rPr>
                <w:rFonts w:eastAsia="Times New Roman"/>
              </w:rPr>
              <w:t xml:space="preserve"> relevant </w:t>
            </w:r>
            <w:proofErr w:type="spellStart"/>
            <w:r>
              <w:rPr>
                <w:rFonts w:eastAsia="Times New Roman"/>
              </w:rPr>
              <w:t>components</w:t>
            </w:r>
            <w:proofErr w:type="spellEnd"/>
            <w:r>
              <w:rPr>
                <w:rFonts w:eastAsia="Times New Roman"/>
              </w:rPr>
              <w:t xml:space="preserve"> in </w:t>
            </w:r>
            <w:proofErr w:type="spellStart"/>
            <w:r>
              <w:rPr>
                <w:rFonts w:eastAsia="Times New Roman"/>
              </w:rPr>
              <w:t>the</w:t>
            </w:r>
            <w:proofErr w:type="spellEnd"/>
            <w:r>
              <w:rPr>
                <w:rFonts w:eastAsia="Times New Roman"/>
              </w:rPr>
              <w:t xml:space="preserve"> </w:t>
            </w:r>
            <w:proofErr w:type="spellStart"/>
            <w:r>
              <w:rPr>
                <w:rFonts w:eastAsia="Times New Roman"/>
              </w:rPr>
              <w:t>control</w:t>
            </w:r>
            <w:proofErr w:type="spellEnd"/>
            <w:r>
              <w:rPr>
                <w:rFonts w:eastAsia="Times New Roman"/>
              </w:rPr>
              <w:t xml:space="preserve"> </w:t>
            </w:r>
            <w:proofErr w:type="spellStart"/>
            <w:r>
              <w:rPr>
                <w:rFonts w:eastAsia="Times New Roman"/>
              </w:rPr>
              <w:t>cabinet</w:t>
            </w:r>
            <w:proofErr w:type="spellEnd"/>
            <w:r>
              <w:rPr>
                <w:rFonts w:eastAsia="Times New Roman"/>
              </w:rPr>
              <w:t xml:space="preserve"> via </w:t>
            </w:r>
            <w:proofErr w:type="spellStart"/>
            <w:r>
              <w:rPr>
                <w:rFonts w:eastAsia="Times New Roman"/>
              </w:rPr>
              <w:t>the</w:t>
            </w:r>
            <w:proofErr w:type="spellEnd"/>
            <w:r>
              <w:rPr>
                <w:rFonts w:eastAsia="Times New Roman"/>
              </w:rPr>
              <w:t xml:space="preserve"> </w:t>
            </w:r>
            <w:proofErr w:type="spellStart"/>
            <w:r>
              <w:rPr>
                <w:rFonts w:eastAsia="Times New Roman"/>
              </w:rPr>
              <w:t>visual</w:t>
            </w:r>
            <w:proofErr w:type="spellEnd"/>
            <w:r>
              <w:rPr>
                <w:rFonts w:eastAsia="Times New Roman"/>
              </w:rPr>
              <w:t xml:space="preserve"> </w:t>
            </w:r>
            <w:proofErr w:type="spellStart"/>
            <w:r>
              <w:rPr>
                <w:rFonts w:eastAsia="Times New Roman"/>
              </w:rPr>
              <w:t>overlay</w:t>
            </w:r>
            <w:proofErr w:type="spellEnd"/>
          </w:p>
        </w:tc>
      </w:tr>
    </w:tbl>
    <w:p w14:paraId="449D6929" w14:textId="77777777" w:rsidR="00F129C5" w:rsidRDefault="00914C5F" w:rsidP="007C1651">
      <w:pPr>
        <w:pStyle w:val="Unternehmensportrait-H2"/>
        <w:rPr>
          <w:b w:val="0"/>
          <w:szCs w:val="20"/>
          <w:lang w:val="en-GB"/>
        </w:rPr>
      </w:pPr>
      <w:r w:rsidRPr="00914C5F">
        <w:rPr>
          <w:b w:val="0"/>
          <w:szCs w:val="20"/>
          <w:lang w:val="en-GB"/>
        </w:rPr>
        <w:t>May be reproduced free of charge. Please name EPLAN GmbH &amp; Co. KG as the source.</w:t>
      </w:r>
      <w:r w:rsidR="00F129C5">
        <w:rPr>
          <w:b w:val="0"/>
          <w:szCs w:val="20"/>
          <w:lang w:val="en-GB"/>
        </w:rPr>
        <w:t xml:space="preserve"> </w:t>
      </w:r>
    </w:p>
    <w:p w14:paraId="30C5AAA0" w14:textId="77777777" w:rsidR="00F129C5" w:rsidRDefault="00F129C5" w:rsidP="007C1651">
      <w:pPr>
        <w:pStyle w:val="Unternehmensportrait-H2"/>
        <w:rPr>
          <w:b w:val="0"/>
          <w:szCs w:val="20"/>
          <w:lang w:val="en-GB"/>
        </w:rPr>
      </w:pPr>
    </w:p>
    <w:p w14:paraId="2B514B65" w14:textId="65D829BA" w:rsidR="00354BCC" w:rsidRPr="005C0744" w:rsidRDefault="00354BCC" w:rsidP="007C1651">
      <w:pPr>
        <w:pStyle w:val="Unternehmensportrait-H2"/>
        <w:rPr>
          <w:sz w:val="20"/>
          <w:lang w:val="en-GB"/>
        </w:rPr>
      </w:pPr>
      <w:proofErr w:type="spellStart"/>
      <w:r w:rsidRPr="005C0744">
        <w:rPr>
          <w:lang w:val="en-GB"/>
        </w:rPr>
        <w:t>Eplan</w:t>
      </w:r>
      <w:proofErr w:type="spellEnd"/>
    </w:p>
    <w:p w14:paraId="68C62EF1" w14:textId="77777777" w:rsidR="00354BCC" w:rsidRPr="005C0744" w:rsidRDefault="00354BCC" w:rsidP="00354BCC">
      <w:pPr>
        <w:pStyle w:val="Unternehmensportrait-Linie"/>
        <w:rPr>
          <w:noProof w:val="0"/>
          <w:lang w:val="en-GB"/>
        </w:rPr>
      </w:pPr>
    </w:p>
    <w:p w14:paraId="1603B7CF" w14:textId="77777777" w:rsidR="00354BCC" w:rsidRPr="005C0744" w:rsidRDefault="00354BCC" w:rsidP="00354BCC">
      <w:pPr>
        <w:pStyle w:val="UnternehmensportraitAnstand-unten"/>
        <w:jc w:val="left"/>
        <w:rPr>
          <w:lang w:val="en-GB"/>
        </w:rPr>
      </w:pPr>
      <w:bookmarkStart w:id="0" w:name="_Hlk159842050"/>
      <w:proofErr w:type="spellStart"/>
      <w:r w:rsidRPr="005C0744">
        <w:rPr>
          <w:lang w:val="en-GB"/>
        </w:rPr>
        <w:t>Eplan</w:t>
      </w:r>
      <w:proofErr w:type="spellEnd"/>
      <w:r w:rsidRPr="005C0744">
        <w:rPr>
          <w:lang w:val="en-GB"/>
        </w:rPr>
        <w:t xml:space="preserve"> provides design, planning and engineering software and service solutions for all aspects of electrical, automation and mechatronic engineering. The company has developed one of the world’s leading design software solutions for machine and panel builders. </w:t>
      </w:r>
      <w:proofErr w:type="spellStart"/>
      <w:r w:rsidRPr="005C0744">
        <w:rPr>
          <w:lang w:val="en-GB"/>
        </w:rPr>
        <w:t>Eplan</w:t>
      </w:r>
      <w:proofErr w:type="spellEnd"/>
      <w:r w:rsidRPr="005C0744">
        <w:rPr>
          <w:lang w:val="en-GB"/>
        </w:rPr>
        <w:t xml:space="preserve"> is also the ideal partner to simplify and streamline complex and challenging engineering processes.</w:t>
      </w:r>
    </w:p>
    <w:p w14:paraId="27AF3507" w14:textId="051B8767" w:rsidR="00354BCC" w:rsidRPr="005C0744" w:rsidRDefault="00354BCC" w:rsidP="00354BCC">
      <w:pPr>
        <w:pStyle w:val="UnternehmensportraitAnstand-unten"/>
        <w:jc w:val="left"/>
        <w:rPr>
          <w:lang w:val="en-GB"/>
        </w:rPr>
      </w:pPr>
      <w:r w:rsidRPr="005C0744">
        <w:rPr>
          <w:lang w:val="en-GB"/>
        </w:rPr>
        <w:t xml:space="preserve">Both standardised, as well as customer-specific interfaces to ERP and PLM/PDM systems, ensure data consistency across the entire value chain. Working with </w:t>
      </w:r>
      <w:proofErr w:type="spellStart"/>
      <w:r w:rsidRPr="005C0744">
        <w:rPr>
          <w:lang w:val="en-GB"/>
        </w:rPr>
        <w:t>Eplan</w:t>
      </w:r>
      <w:proofErr w:type="spellEnd"/>
      <w:r w:rsidRPr="005C0744">
        <w:rPr>
          <w:lang w:val="en-GB"/>
        </w:rPr>
        <w:t xml:space="preserve"> means seamless communication across all engineering disciplines. Regardless of whether the company is large or small: It allows customers to use their expertise more efficiently. Worldwide, </w:t>
      </w:r>
      <w:proofErr w:type="spellStart"/>
      <w:r w:rsidR="00D34692">
        <w:rPr>
          <w:lang w:val="en-GB"/>
        </w:rPr>
        <w:t>Eplan</w:t>
      </w:r>
      <w:proofErr w:type="spellEnd"/>
      <w:r w:rsidRPr="005C0744">
        <w:rPr>
          <w:lang w:val="en-GB"/>
        </w:rPr>
        <w:t xml:space="preserve"> serves and supports over 68,000 customers. Together with its customers and partners, </w:t>
      </w:r>
      <w:proofErr w:type="spellStart"/>
      <w:r w:rsidR="00D34692">
        <w:rPr>
          <w:lang w:val="en-GB"/>
        </w:rPr>
        <w:t>Eplan</w:t>
      </w:r>
      <w:proofErr w:type="spellEnd"/>
      <w:r w:rsidRPr="005C0744">
        <w:rPr>
          <w:lang w:val="en-GB"/>
        </w:rPr>
        <w:t xml:space="preserve"> strives to continue growing and actively advancing integration and automation in engineering. Within the </w:t>
      </w:r>
      <w:proofErr w:type="spellStart"/>
      <w:r w:rsidRPr="005C0744">
        <w:rPr>
          <w:lang w:val="en-GB"/>
        </w:rPr>
        <w:t>Eplan</w:t>
      </w:r>
      <w:proofErr w:type="spellEnd"/>
      <w:r w:rsidRPr="005C0744">
        <w:rPr>
          <w:lang w:val="en-GB"/>
        </w:rPr>
        <w:t xml:space="preserve"> Partner Network, open interfaces and seamless integrations are implemented together with partners. “Efficient engineering” is </w:t>
      </w:r>
      <w:proofErr w:type="spellStart"/>
      <w:r w:rsidRPr="005C0744">
        <w:rPr>
          <w:lang w:val="en-GB"/>
        </w:rPr>
        <w:t>Eplan’s</w:t>
      </w:r>
      <w:proofErr w:type="spellEnd"/>
      <w:r w:rsidRPr="005C0744">
        <w:rPr>
          <w:lang w:val="en-GB"/>
        </w:rPr>
        <w:t xml:space="preserve"> core focus.</w:t>
      </w:r>
    </w:p>
    <w:p w14:paraId="07920332" w14:textId="77777777" w:rsidR="00354BCC" w:rsidRPr="005C0744" w:rsidRDefault="00354BCC" w:rsidP="00354BCC">
      <w:pPr>
        <w:pStyle w:val="UnternehmensportraitAnstand-unten"/>
        <w:jc w:val="left"/>
        <w:rPr>
          <w:lang w:val="en-GB"/>
        </w:rPr>
      </w:pPr>
      <w:proofErr w:type="spellStart"/>
      <w:r w:rsidRPr="005C0744">
        <w:rPr>
          <w:lang w:val="en-GB"/>
        </w:rPr>
        <w:lastRenderedPageBreak/>
        <w:t>Eplan</w:t>
      </w:r>
      <w:proofErr w:type="spellEnd"/>
      <w:r w:rsidRPr="005C0744">
        <w:rPr>
          <w:lang w:val="en-GB"/>
        </w:rPr>
        <w:t xml:space="preserve"> was founded in 1984 and is part of the </w:t>
      </w:r>
      <w:proofErr w:type="gramStart"/>
      <w:r w:rsidRPr="005C0744">
        <w:rPr>
          <w:lang w:val="en-GB"/>
        </w:rPr>
        <w:t>owner-operated</w:t>
      </w:r>
      <w:proofErr w:type="gramEnd"/>
      <w:r w:rsidRPr="005C0744">
        <w:rPr>
          <w:lang w:val="en-GB"/>
        </w:rPr>
        <w:t xml:space="preserve"> </w:t>
      </w:r>
      <w:proofErr w:type="spellStart"/>
      <w:r w:rsidRPr="005C0744">
        <w:rPr>
          <w:lang w:val="en-GB"/>
        </w:rPr>
        <w:t>Friedhelm</w:t>
      </w:r>
      <w:proofErr w:type="spellEnd"/>
      <w:r w:rsidRPr="005C0744">
        <w:rPr>
          <w:lang w:val="en-GB"/>
        </w:rPr>
        <w:t xml:space="preserve"> </w:t>
      </w:r>
      <w:proofErr w:type="spellStart"/>
      <w:r w:rsidRPr="005C0744">
        <w:rPr>
          <w:lang w:val="en-GB"/>
        </w:rPr>
        <w:t>Loh</w:t>
      </w:r>
      <w:proofErr w:type="spellEnd"/>
      <w:r w:rsidRPr="005C0744">
        <w:rPr>
          <w:lang w:val="en-GB"/>
        </w:rPr>
        <w:t xml:space="preserve"> Group. The group operates worldwide, with more than 12 production sites and over 95 international subsidiaries. It has more than 12,100 employees and posted revenues of 3 billion euros in fiscal 2023. In 2023, the </w:t>
      </w:r>
      <w:proofErr w:type="spellStart"/>
      <w:r w:rsidRPr="005C0744">
        <w:rPr>
          <w:lang w:val="en-GB"/>
        </w:rPr>
        <w:t>Friedhelm</w:t>
      </w:r>
      <w:proofErr w:type="spellEnd"/>
      <w:r w:rsidRPr="005C0744">
        <w:rPr>
          <w:lang w:val="en-GB"/>
        </w:rPr>
        <w:t xml:space="preserve"> </w:t>
      </w:r>
      <w:proofErr w:type="spellStart"/>
      <w:r w:rsidRPr="005C0744">
        <w:rPr>
          <w:lang w:val="en-GB"/>
        </w:rPr>
        <w:t>Loh</w:t>
      </w:r>
      <w:proofErr w:type="spellEnd"/>
      <w:r w:rsidRPr="005C0744">
        <w:rPr>
          <w:lang w:val="en-GB"/>
        </w:rPr>
        <w:t xml:space="preserve"> Group was presented with the “Best Place to Learn” and “Employer of the Future” awards.</w:t>
      </w:r>
    </w:p>
    <w:p w14:paraId="07914ABE" w14:textId="77777777" w:rsidR="00354BCC" w:rsidRPr="005C0744" w:rsidRDefault="00354BCC" w:rsidP="00354BCC">
      <w:pPr>
        <w:pStyle w:val="Unternehmensportrait"/>
        <w:jc w:val="left"/>
        <w:rPr>
          <w:color w:val="auto"/>
          <w:lang w:val="en-GB"/>
        </w:rPr>
      </w:pPr>
      <w:r w:rsidRPr="005C0744">
        <w:rPr>
          <w:lang w:val="en-GB"/>
        </w:rPr>
        <w:t xml:space="preserve">For more information, visit www.eplan-software.com </w:t>
      </w:r>
      <w:r w:rsidRPr="005C0744">
        <w:rPr>
          <w:color w:val="auto"/>
          <w:lang w:val="en-GB"/>
        </w:rPr>
        <w:t xml:space="preserve">and </w:t>
      </w:r>
      <w:hyperlink r:id="rId13" w:history="1">
        <w:r w:rsidRPr="005C0744">
          <w:rPr>
            <w:rStyle w:val="Hyperlink"/>
            <w:color w:val="auto"/>
            <w:u w:val="none"/>
            <w:lang w:val="en-GB"/>
          </w:rPr>
          <w:t>www.friedhelm-loh-group.com</w:t>
        </w:r>
      </w:hyperlink>
      <w:r w:rsidRPr="005C0744">
        <w:rPr>
          <w:color w:val="auto"/>
          <w:lang w:val="en-GB"/>
        </w:rPr>
        <w:t>.</w:t>
      </w:r>
    </w:p>
    <w:p w14:paraId="6BED09A0" w14:textId="77777777" w:rsidR="00354BCC" w:rsidRPr="005C0744" w:rsidRDefault="00354BCC" w:rsidP="00354BCC">
      <w:pPr>
        <w:pStyle w:val="Unternehmensportrait-Linie"/>
        <w:rPr>
          <w:noProof w:val="0"/>
          <w:lang w:val="en-GB"/>
        </w:rPr>
      </w:pPr>
    </w:p>
    <w:bookmarkEnd w:id="0"/>
    <w:p w14:paraId="7F973E93" w14:textId="77777777" w:rsidR="00354BCC" w:rsidRPr="005C0744" w:rsidRDefault="00354BCC" w:rsidP="00354BCC">
      <w:pPr>
        <w:pStyle w:val="Unternehmensportrait"/>
        <w:jc w:val="left"/>
        <w:rPr>
          <w:lang w:val="en-GB"/>
        </w:rPr>
      </w:pPr>
    </w:p>
    <w:p w14:paraId="68488C8E" w14:textId="77777777" w:rsidR="00354BCC" w:rsidRPr="005C0744" w:rsidRDefault="00354BCC" w:rsidP="00354BCC">
      <w:pPr>
        <w:pStyle w:val="Unternehmenkommunikation"/>
        <w:jc w:val="left"/>
        <w:rPr>
          <w:lang w:val="en-GB"/>
        </w:rPr>
      </w:pPr>
      <w:r w:rsidRPr="005C0744">
        <w:rPr>
          <w:lang w:val="en-GB"/>
        </w:rPr>
        <w:t>Corporate Communications</w:t>
      </w:r>
    </w:p>
    <w:p w14:paraId="424506DE" w14:textId="646FC5C3" w:rsidR="00354BCC" w:rsidRPr="005C0744" w:rsidRDefault="00354BCC" w:rsidP="00354BCC">
      <w:pPr>
        <w:pStyle w:val="Unternehmenkommunikation"/>
        <w:jc w:val="left"/>
        <w:rPr>
          <w:lang w:val="en-GB"/>
        </w:rPr>
      </w:pPr>
      <w:r w:rsidRPr="005C0744">
        <w:rPr>
          <w:lang w:val="en-GB"/>
        </w:rPr>
        <w:t>Birgit Hagelschuer</w:t>
      </w:r>
      <w:r w:rsidRPr="005C0744">
        <w:rPr>
          <w:lang w:val="en-GB"/>
        </w:rPr>
        <w:tab/>
      </w:r>
      <w:r w:rsidR="00914C5F">
        <w:rPr>
          <w:lang w:val="en-GB"/>
        </w:rPr>
        <w:t>EPLAN</w:t>
      </w:r>
      <w:r w:rsidRPr="005C0744">
        <w:rPr>
          <w:lang w:val="en-GB"/>
        </w:rPr>
        <w:t xml:space="preserve"> GmbH &amp; Co. KG</w:t>
      </w:r>
    </w:p>
    <w:p w14:paraId="6D253FF9" w14:textId="03BBA632" w:rsidR="00354BCC" w:rsidRPr="005C0744" w:rsidRDefault="00D34692" w:rsidP="00354BCC">
      <w:pPr>
        <w:pStyle w:val="Unternehmenkommunikation"/>
        <w:jc w:val="left"/>
        <w:rPr>
          <w:lang w:val="en-GB"/>
        </w:rPr>
      </w:pPr>
      <w:r>
        <w:rPr>
          <w:lang w:val="en-GB"/>
        </w:rPr>
        <w:t>Spokesperson</w:t>
      </w:r>
      <w:r w:rsidR="00354BCC" w:rsidRPr="005C0744">
        <w:rPr>
          <w:lang w:val="en-GB"/>
        </w:rPr>
        <w:tab/>
        <w:t xml:space="preserve">An der </w:t>
      </w:r>
      <w:proofErr w:type="spellStart"/>
      <w:r w:rsidR="00354BCC" w:rsidRPr="005C0744">
        <w:rPr>
          <w:lang w:val="en-GB"/>
        </w:rPr>
        <w:t>alten</w:t>
      </w:r>
      <w:proofErr w:type="spellEnd"/>
      <w:r w:rsidR="00354BCC" w:rsidRPr="005C0744">
        <w:rPr>
          <w:lang w:val="en-GB"/>
        </w:rPr>
        <w:t xml:space="preserve"> </w:t>
      </w:r>
      <w:proofErr w:type="spellStart"/>
      <w:r w:rsidR="00354BCC" w:rsidRPr="005C0744">
        <w:rPr>
          <w:lang w:val="en-GB"/>
        </w:rPr>
        <w:t>Ziegelei</w:t>
      </w:r>
      <w:proofErr w:type="spellEnd"/>
      <w:r w:rsidR="00354BCC" w:rsidRPr="005C0744">
        <w:rPr>
          <w:lang w:val="en-GB"/>
        </w:rPr>
        <w:t xml:space="preserve"> 2</w:t>
      </w:r>
    </w:p>
    <w:p w14:paraId="49141EAE" w14:textId="4529EE45" w:rsidR="00354BCC" w:rsidRPr="005C0744" w:rsidRDefault="00354BCC" w:rsidP="00354BCC">
      <w:pPr>
        <w:pStyle w:val="Unternehmenkommunikation"/>
        <w:jc w:val="left"/>
        <w:rPr>
          <w:lang w:val="en-GB"/>
        </w:rPr>
      </w:pPr>
      <w:r w:rsidRPr="005C0744">
        <w:rPr>
          <w:lang w:val="en-GB"/>
        </w:rPr>
        <w:t xml:space="preserve">Phone: </w:t>
      </w:r>
      <w:r w:rsidR="007C1651" w:rsidRPr="005C0744">
        <w:rPr>
          <w:lang w:val="en-GB"/>
        </w:rPr>
        <w:t xml:space="preserve">+49 </w:t>
      </w:r>
      <w:r w:rsidRPr="005C0744">
        <w:rPr>
          <w:lang w:val="en-GB"/>
        </w:rPr>
        <w:t>2173 3964-180</w:t>
      </w:r>
      <w:r w:rsidRPr="005C0744">
        <w:rPr>
          <w:lang w:val="en-GB"/>
        </w:rPr>
        <w:tab/>
        <w:t xml:space="preserve">40789 </w:t>
      </w:r>
      <w:proofErr w:type="spellStart"/>
      <w:r w:rsidRPr="005C0744">
        <w:rPr>
          <w:lang w:val="en-GB"/>
        </w:rPr>
        <w:t>Monheim</w:t>
      </w:r>
      <w:proofErr w:type="spellEnd"/>
      <w:r w:rsidRPr="005C0744">
        <w:rPr>
          <w:lang w:val="en-GB"/>
        </w:rPr>
        <w:t xml:space="preserve"> am Rhein</w:t>
      </w:r>
    </w:p>
    <w:p w14:paraId="23E9D05B" w14:textId="041FC85D" w:rsidR="00354BCC" w:rsidRPr="005C0744" w:rsidRDefault="007C1651" w:rsidP="00354BCC">
      <w:pPr>
        <w:pStyle w:val="Unternehmenkommunikation"/>
        <w:jc w:val="left"/>
        <w:rPr>
          <w:color w:val="auto"/>
          <w:lang w:val="en-GB"/>
        </w:rPr>
      </w:pPr>
      <w:r w:rsidRPr="005C0744">
        <w:rPr>
          <w:lang w:val="en-GB"/>
        </w:rPr>
        <w:t>h</w:t>
      </w:r>
      <w:r w:rsidR="00354BCC" w:rsidRPr="005C0744">
        <w:rPr>
          <w:lang w:val="en-GB"/>
        </w:rPr>
        <w:t>agelschuer.b@eplan.de</w:t>
      </w:r>
      <w:r w:rsidR="00354BCC" w:rsidRPr="005C0744">
        <w:rPr>
          <w:lang w:val="en-GB"/>
        </w:rPr>
        <w:tab/>
        <w:t>www.eplan</w:t>
      </w:r>
      <w:r w:rsidR="002D4266">
        <w:rPr>
          <w:lang w:val="en-GB"/>
        </w:rPr>
        <w:t>-software</w:t>
      </w:r>
      <w:r w:rsidR="00354BCC" w:rsidRPr="005C0744">
        <w:rPr>
          <w:lang w:val="en-GB"/>
        </w:rPr>
        <w:t>.com</w:t>
      </w:r>
    </w:p>
    <w:p w14:paraId="5BEAF00D" w14:textId="77777777" w:rsidR="00354BCC" w:rsidRPr="005C0744" w:rsidRDefault="00354BCC" w:rsidP="00354BCC">
      <w:pPr>
        <w:pStyle w:val="Unternehmensportrait"/>
        <w:jc w:val="left"/>
        <w:rPr>
          <w:spacing w:val="-4"/>
          <w:lang w:val="en-GB"/>
        </w:rPr>
      </w:pPr>
    </w:p>
    <w:p w14:paraId="5F07F704" w14:textId="77777777" w:rsidR="00354BCC" w:rsidRPr="005C0744" w:rsidRDefault="00354BCC" w:rsidP="00354BCC">
      <w:pPr>
        <w:pStyle w:val="Unternehmensportrait"/>
        <w:jc w:val="left"/>
        <w:rPr>
          <w:spacing w:val="-4"/>
          <w:lang w:val="en-GB"/>
        </w:rPr>
      </w:pPr>
    </w:p>
    <w:p w14:paraId="4F9C3B8E" w14:textId="77777777" w:rsidR="00354BCC" w:rsidRPr="005C0744" w:rsidRDefault="00354BCC" w:rsidP="00354BCC">
      <w:pPr>
        <w:pStyle w:val="Unternehmensportrait"/>
        <w:jc w:val="left"/>
        <w:rPr>
          <w:spacing w:val="-4"/>
          <w:lang w:val="en-GB"/>
        </w:rPr>
      </w:pPr>
      <w:r w:rsidRPr="005C0744">
        <w:rPr>
          <w:noProof/>
          <w:lang w:val="en-GB"/>
        </w:rPr>
        <w:drawing>
          <wp:anchor distT="0" distB="0" distL="114300" distR="114300" simplePos="0" relativeHeight="251716608" behindDoc="0" locked="0" layoutInCell="1" allowOverlap="1" wp14:anchorId="37A58E07" wp14:editId="65467B68">
            <wp:simplePos x="0" y="0"/>
            <wp:positionH relativeFrom="column">
              <wp:posOffset>888861</wp:posOffset>
            </wp:positionH>
            <wp:positionV relativeFrom="paragraph">
              <wp:posOffset>55880</wp:posOffset>
            </wp:positionV>
            <wp:extent cx="2042795" cy="253365"/>
            <wp:effectExtent l="0" t="0" r="0" b="0"/>
            <wp:wrapNone/>
            <wp:docPr id="1626301204"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4"/>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5C0744">
        <w:rPr>
          <w:spacing w:val="-4"/>
          <w:lang w:val="en-GB"/>
        </w:rPr>
        <w:br/>
        <w:t xml:space="preserve">Follow us: </w:t>
      </w:r>
    </w:p>
    <w:p w14:paraId="461E4DF5" w14:textId="77777777" w:rsidR="00002384" w:rsidRPr="005C0744" w:rsidRDefault="00002384" w:rsidP="00775DCE">
      <w:pPr>
        <w:pStyle w:val="Unternehmenkommunikation"/>
        <w:jc w:val="left"/>
        <w:rPr>
          <w:lang w:val="en-GB"/>
        </w:rPr>
      </w:pPr>
    </w:p>
    <w:sectPr w:rsidR="00002384" w:rsidRPr="005C0744" w:rsidSect="00ED488F">
      <w:headerReference w:type="default" r:id="rId15"/>
      <w:footerReference w:type="default" r:id="rId16"/>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E7A53" w14:textId="77777777" w:rsidR="00ED488F" w:rsidRDefault="00ED488F" w:rsidP="00C437B6">
      <w:r>
        <w:separator/>
      </w:r>
    </w:p>
  </w:endnote>
  <w:endnote w:type="continuationSeparator" w:id="0">
    <w:p w14:paraId="3E246D1F" w14:textId="77777777" w:rsidR="00ED488F" w:rsidRDefault="00ED488F"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9E97E" w14:textId="77777777" w:rsidR="00202595" w:rsidRDefault="00232758">
    <w:pPr>
      <w:pStyle w:val="Fuzeile"/>
    </w:pPr>
    <w:r w:rsidRPr="006270D1">
      <w:rPr>
        <w:noProof/>
      </w:rPr>
      <w:drawing>
        <wp:anchor distT="0" distB="0" distL="0" distR="0" simplePos="0" relativeHeight="251656704" behindDoc="0" locked="0" layoutInCell="1" allowOverlap="0" wp14:anchorId="1FB41070" wp14:editId="23E096B4">
          <wp:simplePos x="0" y="0"/>
          <wp:positionH relativeFrom="margin">
            <wp:posOffset>-957761</wp:posOffset>
          </wp:positionH>
          <wp:positionV relativeFrom="topMargin">
            <wp:posOffset>9766300</wp:posOffset>
          </wp:positionV>
          <wp:extent cx="7754982" cy="173990"/>
          <wp:effectExtent l="0" t="0" r="5080" b="3810"/>
          <wp:wrapThrough wrapText="bothSides">
            <wp:wrapPolygon edited="0">
              <wp:start x="0" y="0"/>
              <wp:lineTo x="0" y="20496"/>
              <wp:lineTo x="21579" y="20496"/>
              <wp:lineTo x="21579"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54982" cy="173990"/>
                  </a:xfrm>
                  <a:prstGeom prst="rect">
                    <a:avLst/>
                  </a:prstGeom>
                </pic:spPr>
              </pic:pic>
            </a:graphicData>
          </a:graphic>
          <wp14:sizeRelH relativeFrom="margin">
            <wp14:pctWidth>0</wp14:pctWidth>
          </wp14:sizeRelH>
          <wp14:sizeRelV relativeFrom="margin">
            <wp14:pctHeight>0</wp14:pctHeight>
          </wp14:sizeRelV>
        </wp:anchor>
      </w:drawing>
    </w:r>
    <w:r w:rsidR="007F2616">
      <w:rPr>
        <w:noProof/>
      </w:rPr>
      <w:drawing>
        <wp:anchor distT="0" distB="0" distL="114300" distR="114300" simplePos="0" relativeHeight="251658752" behindDoc="1" locked="0" layoutInCell="1" allowOverlap="1" wp14:anchorId="1D838957" wp14:editId="5A38939D">
          <wp:simplePos x="0" y="0"/>
          <wp:positionH relativeFrom="page">
            <wp:posOffset>864235</wp:posOffset>
          </wp:positionH>
          <wp:positionV relativeFrom="page">
            <wp:posOffset>10276483</wp:posOffset>
          </wp:positionV>
          <wp:extent cx="1767600" cy="93600"/>
          <wp:effectExtent l="0" t="0" r="4445" b="1905"/>
          <wp:wrapNone/>
          <wp:docPr id="4396236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9F7E3" w14:textId="77777777" w:rsidR="00ED488F" w:rsidRDefault="00ED488F" w:rsidP="00C437B6">
      <w:r>
        <w:separator/>
      </w:r>
    </w:p>
  </w:footnote>
  <w:footnote w:type="continuationSeparator" w:id="0">
    <w:p w14:paraId="2E53F6E1" w14:textId="77777777" w:rsidR="00ED488F" w:rsidRDefault="00ED488F"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CF62" w14:textId="77777777" w:rsidR="00202595" w:rsidRDefault="00E946B7">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5680" behindDoc="1" locked="0" layoutInCell="1" allowOverlap="1" wp14:anchorId="106CA62E" wp14:editId="332FEE48">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1"/>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sidR="008008A6">
      <w:rPr>
        <w:noProof/>
        <w:sz w:val="16"/>
        <w:szCs w:val="16"/>
      </w:rPr>
      <mc:AlternateContent>
        <mc:Choice Requires="wps">
          <w:drawing>
            <wp:anchor distT="0" distB="0" distL="114300" distR="114300" simplePos="0" relativeHeight="251659776" behindDoc="1" locked="0" layoutInCell="0" allowOverlap="1" wp14:anchorId="50D50324" wp14:editId="16E664C1">
              <wp:simplePos x="0" y="0"/>
              <wp:positionH relativeFrom="page">
                <wp:posOffset>864235</wp:posOffset>
              </wp:positionH>
              <wp:positionV relativeFrom="page">
                <wp:posOffset>449580</wp:posOffset>
              </wp:positionV>
              <wp:extent cx="1485900" cy="351790"/>
              <wp:effectExtent l="0" t="0" r="0" b="0"/>
              <wp:wrapNone/>
              <wp:docPr id="141334416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3D30A" w14:textId="403802CC"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D50324" id="_x0000_t202" coordsize="21600,21600" o:spt="202" path="m,l,21600r21600,l21600,xe">
              <v:stroke joinstyle="miter"/>
              <v:path gradientshapeok="t" o:connecttype="rect"/>
            </v:shapetype>
            <v:shape id="Text Box 1" o:spid="_x0000_s1026" type="#_x0000_t202" style="position:absolute;margin-left:68.05pt;margin-top:35.4pt;width:117pt;height:27.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Z2/xgEAAHoDAAAOAAAAZHJzL2Uyb0RvYy54bWysU9uO0zAQfUfiHyy/06QLC7tR0xWwWoS0&#10;XKSFD3Acu7FIPGbGbVK+nrHTdLm8IV6ssWd8fM6Z8eZmGnpxMEgOfC3Xq1IK4zW0zu9q+fXL3bMr&#10;KSgq36oevKnl0ZC82T59shlDZS6gg741KBjEUzWGWnYxhqooSHdmULSCYDwnLeCgIm9xV7SoRkYf&#10;+uKiLF8WI2AbELQh4tPbOSm3Gd9ao+Mna8lE0deSucW8Yl6btBbbjap2qELn9ImG+gcWg3KeHz1D&#10;3aqoxB7dX1CD0wgENq40DAVY67TJGljNuvxDzUOngsla2BwKZ5vo/8Hqj4eH8BlFnN7AxA3MIijc&#10;g/5G7E0xBqpONclTqihVN+MHaLmbah8h35gsDkk+CxIMw04fz+6aKQqdsF9cXV6XnNKce365fnWd&#10;7S9UtdwOSPGdgUGkoJbI3cvo6nBPMbFR1VKSHvNw5/o+d7D3vx1wYTrJ7BPhmXqcmomrk4oG2iPr&#10;QJgHggeYgw7whxQjD0Mt6fteoZGif+/Z7TQ5S4BL0CyB8pqv1jJKMYdv4zxh+4Bu1zHybKuH1+yX&#10;dVnKI4sTT25wVngaxjRBv+5z1eOX2f4EAAD//wMAUEsDBBQABgAIAAAAIQCvhrVl3gAAAAoBAAAP&#10;AAAAZHJzL2Rvd25yZXYueG1sTI/BTsMwEETvSPyDtUjcqN1UJCjEqVBRxQFxaAGJ4zY2cURsR7ab&#10;un/PcqLH2RnNvmnW2Y5s1iEO3klYLgQw7TqvBtdL+Hjf3j0AiwmdwtE7LeGsI6zb66sGa+VPbqfn&#10;feoZlbhYowST0lRzHjujLcaFn7Qj79sHi4lk6LkKeKJyO/JCiJJbHBx9MDjpjdHdz/5oJXxupu1r&#10;/jL4Nt+rl+ei2p1Dl6W8vclPj8CSzuk/DH/4hA4tMR380anIRtKrcklRCZWgCRRYVYIOB3KKsgDe&#10;NvxyQvsLAAD//wMAUEsBAi0AFAAGAAgAAAAhALaDOJL+AAAA4QEAABMAAAAAAAAAAAAAAAAAAAAA&#10;AFtDb250ZW50X1R5cGVzXS54bWxQSwECLQAUAAYACAAAACEAOP0h/9YAAACUAQAACwAAAAAAAAAA&#10;AAAAAAAvAQAAX3JlbHMvLnJlbHNQSwECLQAUAAYACAAAACEA+7Wdv8YBAAB6AwAADgAAAAAAAAAA&#10;AAAAAAAuAgAAZHJzL2Uyb0RvYy54bWxQSwECLQAUAAYACAAAACEAr4a1Zd4AAAAKAQAADwAAAAAA&#10;AAAAAAAAAAAgBAAAZHJzL2Rvd25yZXYueG1sUEsFBgAAAAAEAAQA8wAAACsFAAAAAA==&#10;" o:allowincell="f" filled="f" stroked="f">
              <v:path arrowok="t"/>
              <v:textbox inset="0,0,0,0">
                <w:txbxContent>
                  <w:p w14:paraId="4783D30A" w14:textId="403802CC"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22489"/>
    <w:rsid w:val="00027B50"/>
    <w:rsid w:val="00037FD6"/>
    <w:rsid w:val="00047B15"/>
    <w:rsid w:val="00052DD2"/>
    <w:rsid w:val="00067ADB"/>
    <w:rsid w:val="00080930"/>
    <w:rsid w:val="000902CE"/>
    <w:rsid w:val="000E7A2C"/>
    <w:rsid w:val="000F08C4"/>
    <w:rsid w:val="0011102D"/>
    <w:rsid w:val="00114302"/>
    <w:rsid w:val="00144061"/>
    <w:rsid w:val="00145F70"/>
    <w:rsid w:val="001519D2"/>
    <w:rsid w:val="00163595"/>
    <w:rsid w:val="00197306"/>
    <w:rsid w:val="001B189F"/>
    <w:rsid w:val="001B7268"/>
    <w:rsid w:val="001D555B"/>
    <w:rsid w:val="001D6722"/>
    <w:rsid w:val="001E78D8"/>
    <w:rsid w:val="00201D4F"/>
    <w:rsid w:val="00202595"/>
    <w:rsid w:val="00204F02"/>
    <w:rsid w:val="002119F5"/>
    <w:rsid w:val="00211B5C"/>
    <w:rsid w:val="00232758"/>
    <w:rsid w:val="0023718F"/>
    <w:rsid w:val="0026068B"/>
    <w:rsid w:val="00274BBB"/>
    <w:rsid w:val="0029057F"/>
    <w:rsid w:val="0029210C"/>
    <w:rsid w:val="002C00E6"/>
    <w:rsid w:val="002C6615"/>
    <w:rsid w:val="002D2830"/>
    <w:rsid w:val="002D4266"/>
    <w:rsid w:val="002E1F7F"/>
    <w:rsid w:val="002F5E00"/>
    <w:rsid w:val="0030636B"/>
    <w:rsid w:val="00312BCD"/>
    <w:rsid w:val="0031514E"/>
    <w:rsid w:val="00321E17"/>
    <w:rsid w:val="00324B43"/>
    <w:rsid w:val="00354BCC"/>
    <w:rsid w:val="00367B14"/>
    <w:rsid w:val="00397E80"/>
    <w:rsid w:val="003A7EAF"/>
    <w:rsid w:val="003B413C"/>
    <w:rsid w:val="003C464D"/>
    <w:rsid w:val="004158A5"/>
    <w:rsid w:val="00424077"/>
    <w:rsid w:val="0042557E"/>
    <w:rsid w:val="00445DA2"/>
    <w:rsid w:val="00454741"/>
    <w:rsid w:val="00455B4F"/>
    <w:rsid w:val="00456F1A"/>
    <w:rsid w:val="004643E3"/>
    <w:rsid w:val="004845A9"/>
    <w:rsid w:val="0048473F"/>
    <w:rsid w:val="004860F9"/>
    <w:rsid w:val="00486A98"/>
    <w:rsid w:val="004D56BD"/>
    <w:rsid w:val="004F229F"/>
    <w:rsid w:val="00512F78"/>
    <w:rsid w:val="00513BB5"/>
    <w:rsid w:val="00534C67"/>
    <w:rsid w:val="005467FA"/>
    <w:rsid w:val="0055018D"/>
    <w:rsid w:val="00556081"/>
    <w:rsid w:val="0057573C"/>
    <w:rsid w:val="00584C14"/>
    <w:rsid w:val="005C0744"/>
    <w:rsid w:val="005D33D3"/>
    <w:rsid w:val="005D6077"/>
    <w:rsid w:val="005D7486"/>
    <w:rsid w:val="005F47D3"/>
    <w:rsid w:val="00613397"/>
    <w:rsid w:val="006270D1"/>
    <w:rsid w:val="006467B0"/>
    <w:rsid w:val="00650E38"/>
    <w:rsid w:val="006520BE"/>
    <w:rsid w:val="00654F16"/>
    <w:rsid w:val="00681C6A"/>
    <w:rsid w:val="006A03CF"/>
    <w:rsid w:val="006A2213"/>
    <w:rsid w:val="006C0224"/>
    <w:rsid w:val="006C2B8D"/>
    <w:rsid w:val="006C6990"/>
    <w:rsid w:val="006C7EF7"/>
    <w:rsid w:val="006D5EAA"/>
    <w:rsid w:val="006F20DC"/>
    <w:rsid w:val="00701182"/>
    <w:rsid w:val="00705B42"/>
    <w:rsid w:val="007315EA"/>
    <w:rsid w:val="00737FC6"/>
    <w:rsid w:val="007568B6"/>
    <w:rsid w:val="00760BC1"/>
    <w:rsid w:val="00775108"/>
    <w:rsid w:val="00775DCE"/>
    <w:rsid w:val="007C1645"/>
    <w:rsid w:val="007C1651"/>
    <w:rsid w:val="007C2C27"/>
    <w:rsid w:val="007D60A7"/>
    <w:rsid w:val="007D7AE2"/>
    <w:rsid w:val="007F2616"/>
    <w:rsid w:val="008008A6"/>
    <w:rsid w:val="00801528"/>
    <w:rsid w:val="00802733"/>
    <w:rsid w:val="00805E8F"/>
    <w:rsid w:val="00825FC0"/>
    <w:rsid w:val="00886E96"/>
    <w:rsid w:val="00895E52"/>
    <w:rsid w:val="008A04BA"/>
    <w:rsid w:val="009058E3"/>
    <w:rsid w:val="00914C5F"/>
    <w:rsid w:val="00917C56"/>
    <w:rsid w:val="00921546"/>
    <w:rsid w:val="00921DC0"/>
    <w:rsid w:val="00947C4F"/>
    <w:rsid w:val="0098722E"/>
    <w:rsid w:val="0099474D"/>
    <w:rsid w:val="00996B25"/>
    <w:rsid w:val="009A0F9D"/>
    <w:rsid w:val="009C5FBD"/>
    <w:rsid w:val="009D411D"/>
    <w:rsid w:val="009D709C"/>
    <w:rsid w:val="009E0DC3"/>
    <w:rsid w:val="009E3CD4"/>
    <w:rsid w:val="009E4D10"/>
    <w:rsid w:val="009F3123"/>
    <w:rsid w:val="00A0608C"/>
    <w:rsid w:val="00A23870"/>
    <w:rsid w:val="00A51035"/>
    <w:rsid w:val="00A51E5F"/>
    <w:rsid w:val="00A66242"/>
    <w:rsid w:val="00A71BED"/>
    <w:rsid w:val="00A73C13"/>
    <w:rsid w:val="00A90FC3"/>
    <w:rsid w:val="00AA6A2B"/>
    <w:rsid w:val="00AC391D"/>
    <w:rsid w:val="00AD5C77"/>
    <w:rsid w:val="00B317B0"/>
    <w:rsid w:val="00B42CC3"/>
    <w:rsid w:val="00B5087C"/>
    <w:rsid w:val="00B70890"/>
    <w:rsid w:val="00B75E7A"/>
    <w:rsid w:val="00B921A4"/>
    <w:rsid w:val="00B9325B"/>
    <w:rsid w:val="00BD1E6B"/>
    <w:rsid w:val="00C0410E"/>
    <w:rsid w:val="00C40907"/>
    <w:rsid w:val="00C437B6"/>
    <w:rsid w:val="00C707D4"/>
    <w:rsid w:val="00C7714F"/>
    <w:rsid w:val="00C85246"/>
    <w:rsid w:val="00C933FC"/>
    <w:rsid w:val="00C9738B"/>
    <w:rsid w:val="00C97CEF"/>
    <w:rsid w:val="00CA28D3"/>
    <w:rsid w:val="00CB1B61"/>
    <w:rsid w:val="00CC229D"/>
    <w:rsid w:val="00CC3274"/>
    <w:rsid w:val="00CC57AA"/>
    <w:rsid w:val="00CD7C6C"/>
    <w:rsid w:val="00CE1AA7"/>
    <w:rsid w:val="00CF7702"/>
    <w:rsid w:val="00D02577"/>
    <w:rsid w:val="00D02D5B"/>
    <w:rsid w:val="00D060E8"/>
    <w:rsid w:val="00D109A1"/>
    <w:rsid w:val="00D205F9"/>
    <w:rsid w:val="00D2409E"/>
    <w:rsid w:val="00D34692"/>
    <w:rsid w:val="00D92FEF"/>
    <w:rsid w:val="00DA0AC1"/>
    <w:rsid w:val="00DA2952"/>
    <w:rsid w:val="00DA78A6"/>
    <w:rsid w:val="00DC7953"/>
    <w:rsid w:val="00DC7BEC"/>
    <w:rsid w:val="00DD48DF"/>
    <w:rsid w:val="00DE21CA"/>
    <w:rsid w:val="00DF3CF6"/>
    <w:rsid w:val="00E02D8D"/>
    <w:rsid w:val="00E07FD7"/>
    <w:rsid w:val="00E1068A"/>
    <w:rsid w:val="00E23A77"/>
    <w:rsid w:val="00E4364C"/>
    <w:rsid w:val="00E43B92"/>
    <w:rsid w:val="00E46942"/>
    <w:rsid w:val="00E946B7"/>
    <w:rsid w:val="00E947EE"/>
    <w:rsid w:val="00EB1ED8"/>
    <w:rsid w:val="00ED3D20"/>
    <w:rsid w:val="00ED488F"/>
    <w:rsid w:val="00ED506A"/>
    <w:rsid w:val="00EE2E8D"/>
    <w:rsid w:val="00EE437A"/>
    <w:rsid w:val="00EF0AAA"/>
    <w:rsid w:val="00F041A3"/>
    <w:rsid w:val="00F129C5"/>
    <w:rsid w:val="00F34793"/>
    <w:rsid w:val="00F46C85"/>
    <w:rsid w:val="00F53B77"/>
    <w:rsid w:val="00F56180"/>
    <w:rsid w:val="00F57CEE"/>
    <w:rsid w:val="00F61379"/>
    <w:rsid w:val="00F72486"/>
    <w:rsid w:val="00F90E37"/>
    <w:rsid w:val="00FB1403"/>
    <w:rsid w:val="00FC3A8C"/>
    <w:rsid w:val="00FD4CFC"/>
    <w:rsid w:val="00FE547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F2F6A1"/>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47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iedhelm-loh-group.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22040104-8A0A-4411-87A2-5A3C8B58C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8A4C2F-A556-4252-8B9F-955F4B7F7533}">
  <ds:schemaRefs>
    <ds:schemaRef ds:uri="http://schemas.microsoft.com/sharepoint/v3/contenttype/forms"/>
  </ds:schemaRefs>
</ds:datastoreItem>
</file>

<file path=customXml/itemProps4.xml><?xml version="1.0" encoding="utf-8"?>
<ds:datastoreItem xmlns:ds="http://schemas.openxmlformats.org/officeDocument/2006/customXml" ds:itemID="{8824F9FB-C9DD-430B-B008-7D8F8F3C1B0F}">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944</Words>
  <Characters>5949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Birgit Hagelschuer</cp:lastModifiedBy>
  <cp:revision>13</cp:revision>
  <cp:lastPrinted>2024-01-28T14:20:00Z</cp:lastPrinted>
  <dcterms:created xsi:type="dcterms:W3CDTF">2024-03-13T14:36:00Z</dcterms:created>
  <dcterms:modified xsi:type="dcterms:W3CDTF">2024-04-12T09:21:00Z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ies>
</file>